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483F45">
      <w:r>
        <w:t>2012</w:t>
      </w:r>
    </w:p>
    <w:p w:rsidR="00483F45" w:rsidRDefault="00483F45">
      <w:bookmarkStart w:id="0" w:name="_GoBack"/>
      <w:bookmarkEnd w:id="0"/>
      <w:r>
        <w:rPr>
          <w:rFonts w:eastAsia="Times New Roman" w:cs="Times New Roman"/>
          <w:color w:val="464E54"/>
        </w:rPr>
        <w:br/>
      </w:r>
      <w:r>
        <w:rPr>
          <w:rStyle w:val="Strong"/>
          <w:rFonts w:eastAsia="Times New Roman" w:cs="Times New Roman"/>
          <w:color w:val="464E54"/>
        </w:rPr>
        <w:t>SARDINIA, ITALY</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COMLAND Meeting and Field Trip in Cagliari, Sardinia</w:t>
      </w:r>
      <w:r>
        <w:rPr>
          <w:rFonts w:eastAsia="Times New Roman" w:cs="Times New Roman"/>
          <w:color w:val="464E54"/>
        </w:rPr>
        <w:br/>
      </w:r>
      <w:r>
        <w:rPr>
          <w:rFonts w:eastAsia="Times New Roman" w:cs="Times New Roman"/>
          <w:color w:val="464E54"/>
        </w:rPr>
        <w:br/>
      </w:r>
      <w:r>
        <w:rPr>
          <w:rStyle w:val="Emphasis"/>
          <w:rFonts w:eastAsia="Times New Roman" w:cs="Times New Roman"/>
          <w:b/>
          <w:bCs/>
          <w:color w:val="464E54"/>
        </w:rPr>
        <w:t>LAND DEGRADATION IN MEDITERRANEAN ENVIRONMENTS: CAUSES, PROCESSES AND MANAGEMENT</w:t>
      </w:r>
      <w:r>
        <w:rPr>
          <w:rFonts w:eastAsia="Times New Roman" w:cs="Times New Roman"/>
          <w:color w:val="464E54"/>
        </w:rPr>
        <w:br/>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"http://www.comland.org/uploads/2/3/9/6/23963363/sardinia-second-circular.pdf"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Second circular</w:t>
      </w:r>
      <w:r>
        <w:rPr>
          <w:rFonts w:eastAsia="Times New Roman" w:cs="Times New Roman"/>
          <w:color w:val="464E54"/>
        </w:rPr>
        <w:fldChar w:fldCharType="end"/>
      </w:r>
      <w:r>
        <w:rPr>
          <w:rFonts w:eastAsia="Times New Roman" w:cs="Times New Roman"/>
          <w:color w:val="464E54"/>
        </w:rPr>
        <w:br/>
      </w:r>
      <w:hyperlink r:id="rId5" w:tooltip="" w:history="1">
        <w:r>
          <w:rPr>
            <w:rStyle w:val="Hyperlink"/>
            <w:rFonts w:eastAsia="Times New Roman" w:cs="Times New Roman"/>
          </w:rPr>
          <w:t>REGISTRATION and PAYMENT INFORMATION</w:t>
        </w:r>
      </w:hyperlink>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"http://www.comland.org/uploads/2/3/9/6/23963363/accommodation_options_and_booking_procedures_in_cagliari.pdf"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Hotel and accommodations</w:t>
      </w:r>
      <w:r>
        <w:rPr>
          <w:rFonts w:eastAsia="Times New Roman" w:cs="Times New Roman"/>
          <w:color w:val="464E54"/>
        </w:rPr>
        <w:fldChar w:fldCharType="end"/>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"http://www.comland.org/uploads/2/3/9/6/23963363/mini-poster.pdf"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Mini poster</w:t>
      </w:r>
      <w:r>
        <w:rPr>
          <w:rFonts w:eastAsia="Times New Roman" w:cs="Times New Roman"/>
          <w:color w:val="464E54"/>
        </w:rPr>
        <w:fldChar w:fldCharType="end"/>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"http://www.comland.org/uploads/2/3/9/6/23963363/second_circular_sardinia.pdf"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Second Circular</w:t>
      </w:r>
      <w:r>
        <w:rPr>
          <w:rFonts w:eastAsia="Times New Roman" w:cs="Times New Roman"/>
          <w:color w:val="464E54"/>
        </w:rPr>
        <w:fldChar w:fldCharType="end"/>
      </w:r>
      <w:r>
        <w:rPr>
          <w:rFonts w:eastAsia="Times New Roman" w:cs="Times New Roman"/>
          <w:color w:val="464E54"/>
        </w:rPr>
        <w:t xml:space="preserve"> (with transportation updates, critical dates, </w:t>
      </w:r>
      <w:proofErr w:type="spellStart"/>
      <w:r>
        <w:rPr>
          <w:rFonts w:eastAsia="Times New Roman" w:cs="Times New Roman"/>
          <w:color w:val="464E54"/>
        </w:rPr>
        <w:t>etc</w:t>
      </w:r>
      <w:proofErr w:type="spellEnd"/>
      <w:r>
        <w:rPr>
          <w:rFonts w:eastAsia="Times New Roman" w:cs="Times New Roman"/>
          <w:color w:val="464E54"/>
        </w:rPr>
        <w:t xml:space="preserve">..., note: see 1st circular for field trip stops, map, </w:t>
      </w:r>
      <w:proofErr w:type="spellStart"/>
      <w:r>
        <w:rPr>
          <w:rFonts w:eastAsia="Times New Roman" w:cs="Times New Roman"/>
          <w:color w:val="464E54"/>
        </w:rPr>
        <w:t>etc</w:t>
      </w:r>
      <w:proofErr w:type="spellEnd"/>
      <w:r>
        <w:rPr>
          <w:rFonts w:eastAsia="Times New Roman" w:cs="Times New Roman"/>
          <w:color w:val="464E54"/>
        </w:rPr>
        <w:t>...)</w:t>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"http://www.comland.org/uploads/2/3/9/6/23963363/abstract_format_sardinia.pdf"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Abstract Format and Submission</w:t>
      </w:r>
      <w:r>
        <w:rPr>
          <w:rFonts w:eastAsia="Times New Roman" w:cs="Times New Roman"/>
          <w:color w:val="464E54"/>
        </w:rPr>
        <w:fldChar w:fldCharType="end"/>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"http://www.comland.org/uploads/2/3/9/6/23963363/expression_interest_sardinia-2012.pdf"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Expression of Interest</w:t>
      </w:r>
      <w:r>
        <w:rPr>
          <w:rFonts w:eastAsia="Times New Roman" w:cs="Times New Roman"/>
          <w:color w:val="464E54"/>
        </w:rPr>
        <w:fldChar w:fldCharType="end"/>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"http://www.comland.org/uploads/2/3/9/6/23963363/comland_sardinia_first-circular_may29-11.pdf"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First Circular</w:t>
      </w:r>
      <w:r>
        <w:rPr>
          <w:rFonts w:eastAsia="Times New Roman" w:cs="Times New Roman"/>
          <w:color w:val="464E54"/>
        </w:rPr>
        <w:fldChar w:fldCharType="end"/>
      </w:r>
      <w:r>
        <w:rPr>
          <w:rFonts w:eastAsia="Times New Roman" w:cs="Times New Roman"/>
          <w:color w:val="464E54"/>
        </w:rPr>
        <w:t xml:space="preserve"> (includes detailed itinerary, field trip sites, map, </w:t>
      </w:r>
      <w:proofErr w:type="spellStart"/>
      <w:r>
        <w:rPr>
          <w:rFonts w:eastAsia="Times New Roman" w:cs="Times New Roman"/>
          <w:color w:val="464E54"/>
        </w:rPr>
        <w:t>etc</w:t>
      </w:r>
      <w:proofErr w:type="spellEnd"/>
      <w:proofErr w:type="gramStart"/>
      <w:r>
        <w:rPr>
          <w:rFonts w:eastAsia="Times New Roman" w:cs="Times New Roman"/>
          <w:color w:val="464E54"/>
        </w:rPr>
        <w:t>..</w:t>
      </w:r>
      <w:proofErr w:type="gramEnd"/>
      <w:r>
        <w:rPr>
          <w:rFonts w:eastAsia="Times New Roman" w:cs="Times New Roman"/>
          <w:color w:val="464E54"/>
        </w:rPr>
        <w:t>.)</w:t>
      </w:r>
      <w:r>
        <w:rPr>
          <w:rFonts w:eastAsia="Times New Roman" w:cs="Times New Roman"/>
          <w:color w:val="464E54"/>
        </w:rPr>
        <w:br/>
      </w:r>
      <w:r>
        <w:rPr>
          <w:rFonts w:eastAsia="Times New Roman" w:cs="Times New Roman"/>
          <w:color w:val="464E54"/>
        </w:rPr>
        <w:br/>
      </w:r>
      <w:r>
        <w:rPr>
          <w:rFonts w:eastAsia="Times New Roman" w:cs="Times New Roman"/>
          <w:color w:val="464E54"/>
          <w:u w:val="single"/>
        </w:rPr>
        <w:t>Dates:</w:t>
      </w:r>
      <w:r>
        <w:rPr>
          <w:rFonts w:eastAsia="Times New Roman" w:cs="Times New Roman"/>
          <w:color w:val="464E54"/>
        </w:rPr>
        <w:t xml:space="preserve"> October 13-19, 2012</w:t>
      </w:r>
      <w:r>
        <w:rPr>
          <w:rFonts w:eastAsia="Times New Roman" w:cs="Times New Roman"/>
          <w:color w:val="464E54"/>
        </w:rPr>
        <w:br/>
      </w:r>
      <w:r>
        <w:rPr>
          <w:rFonts w:eastAsia="Times New Roman" w:cs="Times New Roman"/>
          <w:color w:val="464E54"/>
        </w:rPr>
        <w:br/>
      </w:r>
      <w:r>
        <w:rPr>
          <w:rFonts w:eastAsia="Times New Roman" w:cs="Times New Roman"/>
          <w:color w:val="464E54"/>
          <w:u w:val="single"/>
        </w:rPr>
        <w:t>Lead Organizer</w:t>
      </w:r>
      <w:r>
        <w:rPr>
          <w:rFonts w:eastAsia="Times New Roman" w:cs="Times New Roman"/>
          <w:color w:val="464E54"/>
        </w:rPr>
        <w:t xml:space="preserve">: </w:t>
      </w:r>
      <w:r>
        <w:rPr>
          <w:rFonts w:eastAsia="Times New Roman" w:cs="Times New Roman"/>
          <w:color w:val="464E54"/>
        </w:rPr>
        <w:br/>
        <w:t xml:space="preserve">Dr. Andrea </w:t>
      </w:r>
      <w:proofErr w:type="spellStart"/>
      <w:r>
        <w:rPr>
          <w:rFonts w:eastAsia="Times New Roman" w:cs="Times New Roman"/>
          <w:color w:val="464E54"/>
        </w:rPr>
        <w:t>Vacca</w:t>
      </w:r>
      <w:proofErr w:type="spellEnd"/>
      <w:r>
        <w:rPr>
          <w:rFonts w:eastAsia="Times New Roman" w:cs="Times New Roman"/>
          <w:color w:val="464E54"/>
        </w:rPr>
        <w:t xml:space="preserve"> (</w:t>
      </w:r>
      <w:hyperlink r:id="rId6" w:tooltip="" w:history="1">
        <w:r>
          <w:rPr>
            <w:rStyle w:val="Hyperlink"/>
            <w:rFonts w:eastAsia="Times New Roman" w:cs="Times New Roman"/>
          </w:rPr>
          <w:t>avacca@unica.it</w:t>
        </w:r>
      </w:hyperlink>
      <w:r>
        <w:rPr>
          <w:rFonts w:eastAsia="Times New Roman" w:cs="Times New Roman"/>
          <w:color w:val="464E54"/>
        </w:rPr>
        <w:t>)</w:t>
      </w:r>
      <w:r>
        <w:rPr>
          <w:rFonts w:eastAsia="Times New Roman" w:cs="Times New Roman"/>
          <w:color w:val="464E54"/>
        </w:rPr>
        <w:br/>
        <w:t>Department of Earth Sciences</w:t>
      </w:r>
      <w:r>
        <w:rPr>
          <w:rFonts w:eastAsia="Times New Roman" w:cs="Times New Roman"/>
          <w:color w:val="464E54"/>
        </w:rPr>
        <w:br/>
        <w:t>University of Cagliari</w:t>
      </w:r>
      <w:r>
        <w:rPr>
          <w:rFonts w:eastAsia="Times New Roman" w:cs="Times New Roman"/>
          <w:color w:val="464E54"/>
        </w:rPr>
        <w:br/>
        <w:t>Cagliari, Sardinia</w:t>
      </w:r>
      <w:r>
        <w:rPr>
          <w:rFonts w:eastAsia="Times New Roman" w:cs="Times New Roman"/>
          <w:color w:val="464E54"/>
        </w:rPr>
        <w:br/>
        <w:t>Italy</w:t>
      </w:r>
      <w:r>
        <w:rPr>
          <w:rFonts w:eastAsia="Times New Roman" w:cs="Times New Roman"/>
          <w:color w:val="464E54"/>
        </w:rPr>
        <w:br/>
      </w:r>
      <w:r>
        <w:rPr>
          <w:rFonts w:eastAsia="Times New Roman" w:cs="Times New Roman"/>
          <w:color w:val="464E54"/>
        </w:rPr>
        <w:br/>
      </w:r>
      <w:r>
        <w:rPr>
          <w:rFonts w:eastAsia="Times New Roman" w:cs="Times New Roman"/>
          <w:color w:val="464E54"/>
          <w:u w:val="single"/>
        </w:rPr>
        <w:t>Description</w:t>
      </w:r>
      <w:r>
        <w:rPr>
          <w:rFonts w:eastAsia="Times New Roman" w:cs="Times New Roman"/>
          <w:color w:val="464E54"/>
        </w:rPr>
        <w:br/>
        <w:t xml:space="preserve">Land degradation has long been a fundamental issue within Mediterranean environments. Sardinia provides ample opportunities to examine different types of land degradation and associated management strategies, and will be the focus of this </w:t>
      </w:r>
      <w:proofErr w:type="spellStart"/>
      <w:r>
        <w:rPr>
          <w:rFonts w:eastAsia="Times New Roman" w:cs="Times New Roman"/>
          <w:color w:val="464E54"/>
        </w:rPr>
        <w:t>COMlAND</w:t>
      </w:r>
      <w:proofErr w:type="spellEnd"/>
      <w:r>
        <w:rPr>
          <w:rFonts w:eastAsia="Times New Roman" w:cs="Times New Roman"/>
          <w:color w:val="464E54"/>
        </w:rPr>
        <w:t xml:space="preserve"> field meeting. We solicit papers from a range of subfields related to the topic of land degradation or land management within Mediterranean environments, but also more generally across all types of landscapes and physical settings. Papers are welcome which address the topic using any methodological approach, including historical and process based studies. Papers will be further divided according to thematic and/or methodological approaches based on the range of abstract submissions.</w:t>
      </w:r>
      <w:r>
        <w:rPr>
          <w:rFonts w:eastAsia="Times New Roman" w:cs="Times New Roman"/>
          <w:color w:val="464E54"/>
        </w:rPr>
        <w:br/>
      </w:r>
      <w:r>
        <w:rPr>
          <w:rFonts w:eastAsia="Times New Roman" w:cs="Times New Roman"/>
          <w:color w:val="464E54"/>
        </w:rPr>
        <w:br/>
      </w:r>
      <w:r>
        <w:rPr>
          <w:rFonts w:eastAsia="Times New Roman" w:cs="Times New Roman"/>
          <w:color w:val="464E54"/>
          <w:u w:val="single"/>
        </w:rPr>
        <w:t>Format and Schedule</w:t>
      </w:r>
      <w:r>
        <w:rPr>
          <w:rFonts w:eastAsia="Times New Roman" w:cs="Times New Roman"/>
          <w:color w:val="464E54"/>
        </w:rPr>
        <w:br/>
        <w:t xml:space="preserve">The meeting begins with a greeting and overview Saturday evening (Oct. 13) in Cagliari. A full day of paper sessions scheduled for Sunday (Oct. 14). The field trip will depart Monday (Oct. 15) for southern and central Sardinia and returns to Cagliari Friday (Oct. 19). A detailed itinerary is included in the </w:t>
      </w:r>
      <w:hyperlink r:id="rId7" w:tooltip="" w:history="1">
        <w:r>
          <w:rPr>
            <w:rStyle w:val="Hyperlink"/>
            <w:rFonts w:eastAsia="Times New Roman" w:cs="Times New Roman"/>
          </w:rPr>
          <w:t>first circular</w:t>
        </w:r>
      </w:hyperlink>
      <w:r>
        <w:rPr>
          <w:rFonts w:eastAsia="Times New Roman" w:cs="Times New Roman"/>
          <w:color w:val="464E54"/>
        </w:rPr>
        <w:t>. Information on registration costs and accommodations will be included in the second circular.</w:t>
      </w:r>
      <w:r>
        <w:rPr>
          <w:rFonts w:eastAsia="Times New Roman" w:cs="Times New Roman"/>
          <w:color w:val="464E54"/>
        </w:rPr>
        <w:br/>
      </w:r>
      <w:r>
        <w:rPr>
          <w:rFonts w:eastAsia="Times New Roman" w:cs="Times New Roman"/>
          <w:color w:val="464E54"/>
        </w:rPr>
        <w:br/>
      </w:r>
      <w:r>
        <w:rPr>
          <w:rFonts w:eastAsia="Times New Roman" w:cs="Times New Roman"/>
          <w:color w:val="464E54"/>
          <w:u w:val="single"/>
        </w:rPr>
        <w:t xml:space="preserve">Cooperating </w:t>
      </w:r>
      <w:proofErr w:type="spellStart"/>
      <w:r>
        <w:rPr>
          <w:rFonts w:eastAsia="Times New Roman" w:cs="Times New Roman"/>
          <w:color w:val="464E54"/>
          <w:u w:val="single"/>
        </w:rPr>
        <w:t>Organisations</w:t>
      </w:r>
      <w:proofErr w:type="spellEnd"/>
      <w:r>
        <w:rPr>
          <w:rFonts w:eastAsia="Times New Roman" w:cs="Times New Roman"/>
          <w:color w:val="464E54"/>
        </w:rPr>
        <w:br/>
      </w:r>
      <w:r>
        <w:rPr>
          <w:rFonts w:eastAsia="Times New Roman" w:cs="Times New Roman"/>
          <w:color w:val="464E54"/>
        </w:rPr>
        <w:lastRenderedPageBreak/>
        <w:t>International: IGU - COMLAND</w:t>
      </w:r>
      <w:r>
        <w:rPr>
          <w:rFonts w:eastAsia="Times New Roman" w:cs="Times New Roman"/>
          <w:color w:val="464E54"/>
        </w:rPr>
        <w:br/>
        <w:t xml:space="preserve">Regional/Local: University of Cagliari, LAORE </w:t>
      </w:r>
      <w:proofErr w:type="spellStart"/>
      <w:r>
        <w:rPr>
          <w:rFonts w:eastAsia="Times New Roman" w:cs="Times New Roman"/>
          <w:color w:val="464E54"/>
        </w:rPr>
        <w:t>Sardegna</w:t>
      </w:r>
      <w:proofErr w:type="spellEnd"/>
      <w:r>
        <w:rPr>
          <w:rFonts w:eastAsia="Times New Roman" w:cs="Times New Roman"/>
          <w:color w:val="464E54"/>
        </w:rPr>
        <w:t xml:space="preserve">, AGRIS </w:t>
      </w:r>
      <w:proofErr w:type="spellStart"/>
      <w:r>
        <w:rPr>
          <w:rFonts w:eastAsia="Times New Roman" w:cs="Times New Roman"/>
          <w:color w:val="464E54"/>
        </w:rPr>
        <w:t>Sardegna</w:t>
      </w:r>
      <w:proofErr w:type="spellEnd"/>
      <w:r>
        <w:rPr>
          <w:rFonts w:eastAsia="Times New Roman" w:cs="Times New Roman"/>
          <w:color w:val="464E54"/>
        </w:rPr>
        <w:t xml:space="preserve">, IGEA </w:t>
      </w:r>
      <w:proofErr w:type="spellStart"/>
      <w:r>
        <w:rPr>
          <w:rFonts w:eastAsia="Times New Roman" w:cs="Times New Roman"/>
          <w:color w:val="464E54"/>
        </w:rPr>
        <w:t>SpA</w:t>
      </w:r>
      <w:proofErr w:type="spellEnd"/>
    </w:p>
    <w:sectPr w:rsidR="00483F45"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45"/>
    <w:rsid w:val="00375ED3"/>
    <w:rsid w:val="00483F45"/>
    <w:rsid w:val="004C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45"/>
    <w:rPr>
      <w:b/>
      <w:bCs/>
    </w:rPr>
  </w:style>
  <w:style w:type="character" w:styleId="Hyperlink">
    <w:name w:val="Hyperlink"/>
    <w:basedOn w:val="DefaultParagraphFont"/>
    <w:uiPriority w:val="99"/>
    <w:semiHidden/>
    <w:unhideWhenUsed/>
    <w:rsid w:val="00483F45"/>
    <w:rPr>
      <w:color w:val="0000FF"/>
      <w:u w:val="single"/>
    </w:rPr>
  </w:style>
  <w:style w:type="character" w:styleId="Emphasis">
    <w:name w:val="Emphasis"/>
    <w:basedOn w:val="DefaultParagraphFont"/>
    <w:uiPriority w:val="20"/>
    <w:qFormat/>
    <w:rsid w:val="00483F4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45"/>
    <w:rPr>
      <w:b/>
      <w:bCs/>
    </w:rPr>
  </w:style>
  <w:style w:type="character" w:styleId="Hyperlink">
    <w:name w:val="Hyperlink"/>
    <w:basedOn w:val="DefaultParagraphFont"/>
    <w:uiPriority w:val="99"/>
    <w:semiHidden/>
    <w:unhideWhenUsed/>
    <w:rsid w:val="00483F45"/>
    <w:rPr>
      <w:color w:val="0000FF"/>
      <w:u w:val="single"/>
    </w:rPr>
  </w:style>
  <w:style w:type="character" w:styleId="Emphasis">
    <w:name w:val="Emphasis"/>
    <w:basedOn w:val="DefaultParagraphFont"/>
    <w:uiPriority w:val="20"/>
    <w:qFormat/>
    <w:rsid w:val="00483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land.org/uploads/2/3/9/6/23963363/sardinia_practical-2012.doc" TargetMode="External"/><Relationship Id="rId6" Type="http://schemas.openxmlformats.org/officeDocument/2006/relationships/hyperlink" Target="mailto:avacca@unica.it" TargetMode="External"/><Relationship Id="rId7" Type="http://schemas.openxmlformats.org/officeDocument/2006/relationships/hyperlink" Target="https://webspace.utexas.edu/hudsonpf/comland/upcoming_meetings/comland_sardinia_first-circular_may29-1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2015-02-09T02:13:00Z</dcterms:created>
  <dcterms:modified xsi:type="dcterms:W3CDTF">2015-02-09T02:15:00Z</dcterms:modified>
</cp:coreProperties>
</file>